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64A5" w14:textId="77777777" w:rsidR="00CA6569" w:rsidRPr="00CA6569" w:rsidRDefault="00CA6569" w:rsidP="00CA6569">
      <w:pPr>
        <w:shd w:val="clear" w:color="auto" w:fill="FFFFFF"/>
        <w:spacing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1D1D1D"/>
          <w:sz w:val="48"/>
          <w:szCs w:val="48"/>
          <w:lang w:eastAsia="uk-UA"/>
        </w:rPr>
      </w:pPr>
      <w:r w:rsidRPr="00CA6569">
        <w:rPr>
          <w:rFonts w:ascii="ProbaPro" w:eastAsia="Times New Roman" w:hAnsi="ProbaPro" w:cs="Times New Roman"/>
          <w:b/>
          <w:bCs/>
          <w:color w:val="1D1D1D"/>
          <w:sz w:val="48"/>
          <w:szCs w:val="48"/>
          <w:lang w:eastAsia="uk-UA"/>
        </w:rPr>
        <w:t>Права та обов'язки постачальника природного газу</w:t>
      </w:r>
    </w:p>
    <w:p w14:paraId="261A1F82" w14:textId="77777777" w:rsidR="00CA6569" w:rsidRPr="00CA6569" w:rsidRDefault="00CA6569" w:rsidP="00CA6569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У разі постачання природного газу споживачам, які не є побутовими, права та обов'язки постачальника природного газу встановлені відповідно до розділу ІІ Правил постачання природного газу затверджених постановою НКРЕКП від 30.09.2015 № 2496, зареєстрованої в Міністерстві юстиції України 06.11.2015 за № 1382/27827:</w:t>
      </w:r>
    </w:p>
    <w:p w14:paraId="533784E2" w14:textId="77777777" w:rsidR="00CA6569" w:rsidRPr="00CA6569" w:rsidRDefault="00CA6569" w:rsidP="00CA656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Права постачальника:</w:t>
      </w:r>
    </w:p>
    <w:p w14:paraId="13F1B6F5" w14:textId="77777777" w:rsidR="00CA6569" w:rsidRPr="00CA6569" w:rsidRDefault="00CA6569" w:rsidP="00CA6569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укласти договір постачання природного газу з будь-яким споживачем та за відсутності простроченої заборгованості споживача за природний газ перед діючим постачальником поставити природний газ споживачу в періоді, наступному після періоду постачання природного газу діючим постачальником;</w:t>
      </w:r>
    </w:p>
    <w:p w14:paraId="3B049B36" w14:textId="77777777" w:rsidR="00CA6569" w:rsidRPr="00CA6569" w:rsidRDefault="00CA6569" w:rsidP="00CA6569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отримувати від споживача своєчасну оплату за природний газ відповідно до умов договору;</w:t>
      </w:r>
    </w:p>
    <w:p w14:paraId="3AC34806" w14:textId="77777777" w:rsidR="00CA6569" w:rsidRPr="00CA6569" w:rsidRDefault="00CA6569" w:rsidP="00CA6569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на безперешкодний доступ (за пред'явленням службового посвідчення) до комерційних вузлів обліку природного газу, що встановлені на об'єктах газоспоживання споживача, для звірки даних фактичного споживання природного газу;</w:t>
      </w:r>
    </w:p>
    <w:p w14:paraId="70AEED1C" w14:textId="77777777" w:rsidR="00CA6569" w:rsidRPr="00CA6569" w:rsidRDefault="00CA6569" w:rsidP="00CA6569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на повну і достовірну інформацію від споживача, з яким укладено договір постачання, щодо режимів споживання природного газу;</w:t>
      </w:r>
    </w:p>
    <w:p w14:paraId="01CB50B3" w14:textId="77777777" w:rsidR="00CA6569" w:rsidRPr="00CA6569" w:rsidRDefault="00CA6569" w:rsidP="00CA6569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на ініціювання процедури припинення (обмеження) постачання природного газу споживачу згідно з умовами договору на постачання природного газу та відповідно до вимог Правил постачання;</w:t>
      </w:r>
    </w:p>
    <w:p w14:paraId="6FE38A83" w14:textId="77777777" w:rsidR="00CA6569" w:rsidRPr="00CA6569" w:rsidRDefault="00CA6569" w:rsidP="00CA6569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інші права, передбачені цими Правилами та чинним законодавством.</w:t>
      </w:r>
    </w:p>
    <w:p w14:paraId="0745B93C" w14:textId="77777777" w:rsidR="00CA6569" w:rsidRPr="00CA6569" w:rsidRDefault="00CA6569" w:rsidP="00CA656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Обов'язки постачальника:</w:t>
      </w:r>
    </w:p>
    <w:p w14:paraId="18DFDDBC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дотримуватись вимог Правил постачання;</w:t>
      </w:r>
    </w:p>
    <w:p w14:paraId="5F4A2BD8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забезпечувати постачання природного газу на умовах, визначених договором постачання природного газу;</w:t>
      </w:r>
    </w:p>
    <w:p w14:paraId="3B80E04D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забезпечувати відповідно до вимог Кодексу газотранспортної системи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 газу;</w:t>
      </w:r>
    </w:p>
    <w:p w14:paraId="5A29B3DA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lastRenderedPageBreak/>
        <w:t>в установленому порядку розглядати запити споживачів щодо діяльності, пов'язаної з постачанням природного газу;</w:t>
      </w:r>
    </w:p>
    <w:p w14:paraId="0CE58FC9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своєчасно надавати споживачу достовірну інформацію, у тому числі передбачену Законом України «Про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водовідведення», а також дані про фактичні нарахування (обсяг та вартість) за послуги з газопостачання, щоб дати можливість споживачеві регулювати власне споживання природного газу. Заходи щодо надання інформації для споживача мають бути передбачені у договорі постачання природного газу. Жодні додаткові витрати за надання інформації споживачем не оплачуються;</w:t>
      </w:r>
    </w:p>
    <w:p w14:paraId="5DC9C079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 xml:space="preserve">своєчасно повідомляти споживача, якщо постачальник перебуває у процесі ліквідації, або визнання банкрутом, або постачальник проходить по процедурі призупинення/анулювання ліцензії на постачання природного газу, або його ліцензію на провадження діяльності з постачання природного газу анульовано, або її дію </w:t>
      </w:r>
      <w:proofErr w:type="spellStart"/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зупинено</w:t>
      </w:r>
      <w:proofErr w:type="spellEnd"/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 xml:space="preserve"> та про відсутність ресурсу природного газу;</w:t>
      </w:r>
    </w:p>
    <w:p w14:paraId="1FE9D37A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дотримуватися мінімальних стандартів та вимог до якості обслуговування споживачів природного газу;</w:t>
      </w:r>
    </w:p>
    <w:p w14:paraId="6862A9E9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пропонувати споживачу за договором постачання природного газу вибір способів оплати за природний газ, що постачається і споживається, включаючи банківський платіжний сервіс, онлайн-переказ, поштовий переказ, внесення готівки на рахунок постачальника в касі та/або інші методи, погодження яких має бути справедливим, прозорим і недискримінаційним між споживачами;</w:t>
      </w:r>
    </w:p>
    <w:p w14:paraId="2C1D517F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 xml:space="preserve">створити точки контакту для надання інформації споживачам. Контактні дані і режим роботи кожної контактної точки повинні бути передбачені у договорі постачання природного газу і на </w:t>
      </w:r>
      <w:proofErr w:type="spellStart"/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вебсайті</w:t>
      </w:r>
      <w:proofErr w:type="spellEnd"/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 xml:space="preserve"> постачальника у мережі Інтернет;</w:t>
      </w:r>
    </w:p>
    <w:p w14:paraId="7BCC46A8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надати споживачеві остаточний рахунок (рахунок-фактуру)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договору;</w:t>
      </w:r>
    </w:p>
    <w:p w14:paraId="66BF8CD8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у випадку ініціювання виключення споживача із Реєстру споживачів постачальника своєчасно (одночасно з наданням повідомлення Оператору ГТС відповідно до вимог Кодексу газотранспортної системи) повідомляти споживача про вчинення таких дій;</w:t>
      </w:r>
    </w:p>
    <w:p w14:paraId="5D8B375F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lastRenderedPageBreak/>
        <w:t>укласти договір припинення (обмеження) постачання природного газу з Оператором ГРМ, у газорозподільній зоні якого розташований споживач такого постачальника;</w:t>
      </w:r>
    </w:p>
    <w:p w14:paraId="40D82FD9" w14:textId="77777777" w:rsidR="00CA6569" w:rsidRPr="00CA6569" w:rsidRDefault="00CA6569" w:rsidP="00CA6569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49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CA6569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виконувати інші обов'язки, передбачені цими Правилами та чинним законодавством.</w:t>
      </w:r>
    </w:p>
    <w:p w14:paraId="3EBB77E8" w14:textId="77777777" w:rsidR="00E00DA6" w:rsidRDefault="00E00DA6"/>
    <w:sectPr w:rsidR="00E00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AE2"/>
    <w:multiLevelType w:val="multilevel"/>
    <w:tmpl w:val="D1EC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A7910"/>
    <w:multiLevelType w:val="multilevel"/>
    <w:tmpl w:val="62EC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69"/>
    <w:rsid w:val="00CA6569"/>
    <w:rsid w:val="00E0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1D43"/>
  <w15:chartTrackingRefBased/>
  <w15:docId w15:val="{B78DACC3-FF35-4975-A37A-86B48804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A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5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9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36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50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535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2728</Words>
  <Characters>1556</Characters>
  <Application>Microsoft Office Word</Application>
  <DocSecurity>0</DocSecurity>
  <Lines>12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GMNGI</dc:creator>
  <cp:keywords/>
  <dc:description/>
  <cp:lastModifiedBy>GMNGI</cp:lastModifiedBy>
  <cp:revision>1</cp:revision>
  <dcterms:created xsi:type="dcterms:W3CDTF">2023-04-10T13:53:00Z</dcterms:created>
  <dcterms:modified xsi:type="dcterms:W3CDTF">2023-04-10T13:54:00Z</dcterms:modified>
</cp:coreProperties>
</file>